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8E" w:rsidRPr="00B56E8E" w:rsidRDefault="00B56E8E" w:rsidP="00B56E8E">
      <w:pPr>
        <w:ind w:firstLine="374"/>
        <w:jc w:val="center"/>
        <w:rPr>
          <w:b/>
          <w:sz w:val="36"/>
          <w:szCs w:val="28"/>
        </w:rPr>
      </w:pPr>
      <w:r w:rsidRPr="00B56E8E">
        <w:rPr>
          <w:b/>
          <w:sz w:val="36"/>
          <w:szCs w:val="28"/>
        </w:rPr>
        <w:t>Правила оформления статей</w:t>
      </w:r>
    </w:p>
    <w:p w:rsidR="00B56E8E" w:rsidRPr="00B56E8E" w:rsidRDefault="00B56E8E" w:rsidP="00B56E8E">
      <w:pPr>
        <w:ind w:firstLine="374"/>
        <w:jc w:val="both"/>
        <w:rPr>
          <w:sz w:val="28"/>
          <w:szCs w:val="28"/>
        </w:rPr>
      </w:pPr>
    </w:p>
    <w:p w:rsidR="00B56E8E" w:rsidRPr="00B56E8E" w:rsidRDefault="00B56E8E" w:rsidP="00B56E8E">
      <w:pPr>
        <w:ind w:firstLine="374"/>
        <w:jc w:val="both"/>
        <w:rPr>
          <w:sz w:val="28"/>
          <w:szCs w:val="28"/>
        </w:rPr>
      </w:pPr>
    </w:p>
    <w:p w:rsidR="00B56E8E" w:rsidRPr="00B56E8E" w:rsidRDefault="00B56E8E" w:rsidP="00FD4674">
      <w:pPr>
        <w:spacing w:after="120" w:line="360" w:lineRule="auto"/>
        <w:ind w:firstLine="709"/>
        <w:jc w:val="both"/>
        <w:rPr>
          <w:sz w:val="28"/>
          <w:szCs w:val="28"/>
        </w:rPr>
      </w:pPr>
      <w:r w:rsidRPr="00977DA9">
        <w:rPr>
          <w:sz w:val="28"/>
          <w:szCs w:val="28"/>
        </w:rPr>
        <w:t>Статьи, направляемые в редакцию сборника научных трудов  «Порошковая металлургия», должны соответствовать следующим требованиям:</w:t>
      </w:r>
    </w:p>
    <w:p w:rsidR="00B56E8E" w:rsidRDefault="00B56E8E" w:rsidP="00FD4674">
      <w:pPr>
        <w:numPr>
          <w:ilvl w:val="0"/>
          <w:numId w:val="1"/>
        </w:numPr>
        <w:tabs>
          <w:tab w:val="left" w:pos="374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977DA9">
        <w:rPr>
          <w:sz w:val="28"/>
          <w:szCs w:val="28"/>
        </w:rPr>
        <w:t xml:space="preserve">Материал статьи должен соответствовать профилю </w:t>
      </w:r>
      <w:r>
        <w:rPr>
          <w:sz w:val="28"/>
          <w:szCs w:val="28"/>
        </w:rPr>
        <w:t>сборника</w:t>
      </w:r>
      <w:r w:rsidRPr="00977DA9">
        <w:rPr>
          <w:sz w:val="28"/>
          <w:szCs w:val="28"/>
        </w:rPr>
        <w:t>.</w:t>
      </w:r>
    </w:p>
    <w:p w:rsidR="00B56E8E" w:rsidRDefault="00B56E8E" w:rsidP="00FD4674">
      <w:pPr>
        <w:numPr>
          <w:ilvl w:val="0"/>
          <w:numId w:val="1"/>
        </w:numPr>
        <w:tabs>
          <w:tab w:val="left" w:pos="374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977DA9">
        <w:rPr>
          <w:sz w:val="28"/>
          <w:szCs w:val="28"/>
        </w:rPr>
        <w:t>Статья, предоставляемая в редакцию в двух экземплярах</w:t>
      </w:r>
      <w:r>
        <w:rPr>
          <w:sz w:val="28"/>
          <w:szCs w:val="28"/>
        </w:rPr>
        <w:t xml:space="preserve"> -</w:t>
      </w:r>
      <w:r w:rsidRPr="00977DA9">
        <w:rPr>
          <w:sz w:val="28"/>
          <w:szCs w:val="28"/>
        </w:rPr>
        <w:t xml:space="preserve"> на бумажном и электронном н</w:t>
      </w:r>
      <w:r>
        <w:rPr>
          <w:sz w:val="28"/>
          <w:szCs w:val="28"/>
        </w:rPr>
        <w:t>осителях, должна иметь индекс согласно</w:t>
      </w:r>
      <w:r w:rsidRPr="00977DA9">
        <w:rPr>
          <w:sz w:val="28"/>
          <w:szCs w:val="28"/>
        </w:rPr>
        <w:t xml:space="preserve"> Универсальной десятичной классификации </w:t>
      </w:r>
      <w:r w:rsidRPr="00B56E8E">
        <w:rPr>
          <w:sz w:val="28"/>
          <w:szCs w:val="28"/>
        </w:rPr>
        <w:t>(УДК)</w:t>
      </w:r>
      <w:r w:rsidRPr="00977DA9">
        <w:rPr>
          <w:sz w:val="28"/>
          <w:szCs w:val="28"/>
        </w:rPr>
        <w:t xml:space="preserve"> и быть отредактирована. Формат</w:t>
      </w:r>
      <w:r w:rsidRPr="00925AA7">
        <w:rPr>
          <w:sz w:val="28"/>
          <w:szCs w:val="28"/>
          <w:lang w:val="en-US"/>
        </w:rPr>
        <w:t xml:space="preserve"> </w:t>
      </w:r>
      <w:r w:rsidRPr="00977DA9">
        <w:rPr>
          <w:sz w:val="28"/>
          <w:szCs w:val="28"/>
        </w:rPr>
        <w:t>текста</w:t>
      </w:r>
      <w:r w:rsidRPr="00925AA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Word</w:t>
      </w:r>
      <w:r w:rsidRPr="00925AA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25AA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Windows</w:t>
      </w:r>
      <w:r w:rsidRPr="00925AA7">
        <w:rPr>
          <w:sz w:val="28"/>
          <w:szCs w:val="28"/>
          <w:lang w:val="en-US"/>
        </w:rPr>
        <w:t xml:space="preserve"> – 2000/</w:t>
      </w:r>
      <w:r>
        <w:rPr>
          <w:sz w:val="28"/>
          <w:szCs w:val="28"/>
          <w:lang w:val="en-US"/>
        </w:rPr>
        <w:t>XP</w:t>
      </w:r>
      <w:r w:rsidRPr="00925AA7">
        <w:rPr>
          <w:sz w:val="28"/>
          <w:szCs w:val="28"/>
          <w:lang w:val="en-US"/>
        </w:rPr>
        <w:t xml:space="preserve">. </w:t>
      </w:r>
      <w:r w:rsidRPr="00B56E8E">
        <w:rPr>
          <w:sz w:val="28"/>
          <w:szCs w:val="28"/>
        </w:rPr>
        <w:t>Тип</w:t>
      </w:r>
      <w:r w:rsidRPr="00925AA7">
        <w:rPr>
          <w:sz w:val="28"/>
          <w:szCs w:val="28"/>
          <w:lang w:val="en-US"/>
        </w:rPr>
        <w:t xml:space="preserve"> </w:t>
      </w:r>
      <w:r w:rsidRPr="00B56E8E">
        <w:rPr>
          <w:sz w:val="28"/>
          <w:szCs w:val="28"/>
        </w:rPr>
        <w:t>шрифта</w:t>
      </w:r>
      <w:r w:rsidRPr="00925AA7">
        <w:rPr>
          <w:sz w:val="28"/>
          <w:szCs w:val="28"/>
          <w:lang w:val="en-US"/>
        </w:rPr>
        <w:t xml:space="preserve"> – </w:t>
      </w:r>
      <w:r w:rsidRPr="00B56E8E">
        <w:rPr>
          <w:sz w:val="28"/>
          <w:szCs w:val="28"/>
          <w:lang w:val="en-US"/>
        </w:rPr>
        <w:t>Times</w:t>
      </w:r>
      <w:r w:rsidRPr="00925AA7">
        <w:rPr>
          <w:sz w:val="28"/>
          <w:szCs w:val="28"/>
          <w:lang w:val="en-US"/>
        </w:rPr>
        <w:t xml:space="preserve"> </w:t>
      </w:r>
      <w:r w:rsidRPr="00B56E8E">
        <w:rPr>
          <w:sz w:val="28"/>
          <w:szCs w:val="28"/>
          <w:lang w:val="en-US"/>
        </w:rPr>
        <w:t>New</w:t>
      </w:r>
      <w:r w:rsidRPr="00925AA7">
        <w:rPr>
          <w:sz w:val="28"/>
          <w:szCs w:val="28"/>
          <w:lang w:val="en-US"/>
        </w:rPr>
        <w:t xml:space="preserve"> </w:t>
      </w:r>
      <w:r w:rsidRPr="00B56E8E">
        <w:rPr>
          <w:sz w:val="28"/>
          <w:szCs w:val="28"/>
          <w:lang w:val="en-US"/>
        </w:rPr>
        <w:t>Roman</w:t>
      </w:r>
      <w:r w:rsidRPr="00925AA7">
        <w:rPr>
          <w:sz w:val="28"/>
          <w:szCs w:val="28"/>
          <w:lang w:val="en-US"/>
        </w:rPr>
        <w:t xml:space="preserve">. </w:t>
      </w:r>
      <w:r w:rsidRPr="00B56E8E">
        <w:rPr>
          <w:sz w:val="28"/>
          <w:szCs w:val="28"/>
        </w:rPr>
        <w:t>Размер шрифта – 12. Интервал – 1,5.</w:t>
      </w:r>
    </w:p>
    <w:p w:rsidR="00EF01F4" w:rsidRPr="00EF01F4" w:rsidRDefault="00B56E8E" w:rsidP="00FD4674">
      <w:pPr>
        <w:numPr>
          <w:ilvl w:val="0"/>
          <w:numId w:val="1"/>
        </w:numPr>
        <w:tabs>
          <w:tab w:val="clear" w:pos="1842"/>
          <w:tab w:val="left" w:pos="374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977DA9">
        <w:rPr>
          <w:sz w:val="28"/>
          <w:szCs w:val="28"/>
        </w:rPr>
        <w:t xml:space="preserve">К статье обязательно должны быть приложены </w:t>
      </w:r>
      <w:r w:rsidRPr="00B56E8E">
        <w:rPr>
          <w:sz w:val="28"/>
          <w:szCs w:val="28"/>
        </w:rPr>
        <w:t>акт экспертизы, реферат на русском и английском языках.</w:t>
      </w:r>
      <w:r>
        <w:rPr>
          <w:sz w:val="28"/>
          <w:szCs w:val="28"/>
        </w:rPr>
        <w:t xml:space="preserve"> </w:t>
      </w:r>
      <w:r w:rsidR="00EF01F4">
        <w:rPr>
          <w:sz w:val="28"/>
          <w:szCs w:val="28"/>
        </w:rPr>
        <w:t xml:space="preserve">Авторам необходимо ее подписать, </w:t>
      </w:r>
      <w:r w:rsidR="00EF01F4" w:rsidRPr="00EF01F4">
        <w:rPr>
          <w:sz w:val="28"/>
          <w:szCs w:val="28"/>
        </w:rPr>
        <w:t xml:space="preserve">указать полное название и адрес организации, где работают авторы, под заголовком статьи. </w:t>
      </w:r>
      <w:proofErr w:type="gramStart"/>
      <w:r w:rsidR="00EF01F4">
        <w:rPr>
          <w:sz w:val="28"/>
          <w:szCs w:val="28"/>
        </w:rPr>
        <w:t>Заглавие статьи</w:t>
      </w:r>
      <w:r w:rsidR="00EF01F4" w:rsidRPr="00EF01F4">
        <w:rPr>
          <w:sz w:val="28"/>
          <w:szCs w:val="28"/>
        </w:rPr>
        <w:t>, инициалы и фамилии авторов, полное название и адрес</w:t>
      </w:r>
      <w:r w:rsidR="00EF01F4">
        <w:rPr>
          <w:sz w:val="28"/>
          <w:szCs w:val="28"/>
        </w:rPr>
        <w:t xml:space="preserve"> (улица, дом, индекс, город, страна)</w:t>
      </w:r>
      <w:r w:rsidR="00EF01F4" w:rsidRPr="00EF01F4">
        <w:rPr>
          <w:sz w:val="28"/>
          <w:szCs w:val="28"/>
        </w:rPr>
        <w:t xml:space="preserve"> организации, где работают авторы, также должны быть переведены на английский язык.</w:t>
      </w:r>
      <w:proofErr w:type="gramEnd"/>
    </w:p>
    <w:p w:rsidR="00B56E8E" w:rsidRDefault="00EF01F4" w:rsidP="00FD4674">
      <w:pPr>
        <w:numPr>
          <w:ilvl w:val="0"/>
          <w:numId w:val="1"/>
        </w:numPr>
        <w:tabs>
          <w:tab w:val="left" w:pos="374"/>
        </w:tabs>
        <w:spacing w:after="12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Рисунки представляют 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отдельных файлов в формате </w:t>
      </w:r>
      <w:r>
        <w:rPr>
          <w:sz w:val="28"/>
          <w:szCs w:val="28"/>
          <w:lang w:val="en-US"/>
        </w:rPr>
        <w:t>TIF</w:t>
      </w:r>
      <w:r w:rsidRPr="00EF01F4">
        <w:rPr>
          <w:sz w:val="28"/>
          <w:szCs w:val="28"/>
        </w:rPr>
        <w:t xml:space="preserve"> </w:t>
      </w:r>
      <w:r>
        <w:rPr>
          <w:sz w:val="28"/>
          <w:szCs w:val="28"/>
        </w:rPr>
        <w:t>с разрешением</w:t>
      </w:r>
      <w:r w:rsidRPr="00EF01F4">
        <w:rPr>
          <w:sz w:val="28"/>
          <w:szCs w:val="28"/>
        </w:rPr>
        <w:t xml:space="preserve"> 600</w:t>
      </w:r>
      <w:r>
        <w:rPr>
          <w:sz w:val="28"/>
          <w:szCs w:val="28"/>
        </w:rPr>
        <w:t xml:space="preserve"> точек на дюйм для черно-белых иллюстраций и 300 точек на дюйм - для цветных. Текст на рисунках должен быть набран гарнитурой «</w:t>
      </w:r>
      <w:r>
        <w:rPr>
          <w:sz w:val="28"/>
          <w:szCs w:val="28"/>
          <w:lang w:val="en-US"/>
        </w:rPr>
        <w:t>Arial</w:t>
      </w:r>
      <w:r>
        <w:rPr>
          <w:sz w:val="28"/>
          <w:szCs w:val="28"/>
        </w:rPr>
        <w:t>», светлый курсив. Размер кегля должен быть соизмерим с размером рисунка (желательно 8-й кегль). Площадь рисунка должна находиться в диапазоне 100 – 150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Подписи к рисункам представляют отдельным файлом</w:t>
      </w:r>
      <w:r w:rsidR="00EB0411">
        <w:rPr>
          <w:sz w:val="28"/>
          <w:szCs w:val="28"/>
        </w:rPr>
        <w:t xml:space="preserve"> в </w:t>
      </w:r>
      <w:r w:rsidR="00EB0411">
        <w:rPr>
          <w:sz w:val="28"/>
          <w:szCs w:val="28"/>
          <w:lang w:val="en-US"/>
        </w:rPr>
        <w:t>Word</w:t>
      </w:r>
      <w:r w:rsidR="00EB0411">
        <w:rPr>
          <w:sz w:val="28"/>
          <w:szCs w:val="28"/>
        </w:rPr>
        <w:t xml:space="preserve"> и на отдельной распечатке. Нумерация рисунков и нумерация подписей к ним должны совпадать.</w:t>
      </w:r>
    </w:p>
    <w:p w:rsidR="00EB0411" w:rsidRDefault="00EB0411" w:rsidP="00FD4674">
      <w:pPr>
        <w:numPr>
          <w:ilvl w:val="0"/>
          <w:numId w:val="1"/>
        </w:numPr>
        <w:tabs>
          <w:tab w:val="left" w:pos="374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89537B">
        <w:rPr>
          <w:sz w:val="28"/>
          <w:szCs w:val="28"/>
        </w:rPr>
        <w:t>Таблицы располагаются непосредственно в тексте статьи, каждая таблица должна иметь заголовок.</w:t>
      </w:r>
    </w:p>
    <w:p w:rsidR="00EB0411" w:rsidRPr="0089537B" w:rsidRDefault="00EB0411" w:rsidP="00FD4674">
      <w:pPr>
        <w:numPr>
          <w:ilvl w:val="0"/>
          <w:numId w:val="1"/>
        </w:numPr>
        <w:tabs>
          <w:tab w:val="clear" w:pos="1842"/>
          <w:tab w:val="left" w:pos="374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89537B">
        <w:rPr>
          <w:sz w:val="28"/>
          <w:szCs w:val="28"/>
        </w:rPr>
        <w:t xml:space="preserve">При наборе формул использовать формульный редактор </w:t>
      </w:r>
      <w:r w:rsidRPr="0089537B">
        <w:rPr>
          <w:sz w:val="28"/>
          <w:szCs w:val="28"/>
          <w:lang w:val="en-US"/>
        </w:rPr>
        <w:t>Word</w:t>
      </w:r>
      <w:r w:rsidRPr="0089537B">
        <w:rPr>
          <w:sz w:val="28"/>
          <w:szCs w:val="28"/>
        </w:rPr>
        <w:t xml:space="preserve"> </w:t>
      </w:r>
      <w:r w:rsidRPr="0089537B">
        <w:rPr>
          <w:spacing w:val="-1"/>
          <w:sz w:val="28"/>
          <w:szCs w:val="28"/>
        </w:rPr>
        <w:t xml:space="preserve">или </w:t>
      </w:r>
      <w:proofErr w:type="spellStart"/>
      <w:r w:rsidRPr="0089537B">
        <w:rPr>
          <w:spacing w:val="-1"/>
          <w:sz w:val="28"/>
          <w:szCs w:val="28"/>
          <w:lang w:val="en-US"/>
        </w:rPr>
        <w:t>Mathcape</w:t>
      </w:r>
      <w:proofErr w:type="spellEnd"/>
      <w:r w:rsidRPr="0089537B">
        <w:rPr>
          <w:spacing w:val="-1"/>
          <w:sz w:val="28"/>
          <w:szCs w:val="28"/>
        </w:rPr>
        <w:t xml:space="preserve">. Формульным редактором в </w:t>
      </w:r>
      <w:r w:rsidRPr="0089537B">
        <w:rPr>
          <w:spacing w:val="-1"/>
          <w:sz w:val="28"/>
          <w:szCs w:val="28"/>
          <w:lang w:val="en-US"/>
        </w:rPr>
        <w:t>Word</w:t>
      </w:r>
      <w:r w:rsidRPr="0089537B">
        <w:rPr>
          <w:spacing w:val="-1"/>
          <w:sz w:val="28"/>
          <w:szCs w:val="28"/>
        </w:rPr>
        <w:t xml:space="preserve"> пользоваться</w:t>
      </w:r>
      <w:r>
        <w:rPr>
          <w:spacing w:val="-1"/>
          <w:sz w:val="28"/>
          <w:szCs w:val="28"/>
        </w:rPr>
        <w:t xml:space="preserve"> </w:t>
      </w:r>
      <w:r w:rsidRPr="0089537B">
        <w:rPr>
          <w:spacing w:val="-3"/>
          <w:sz w:val="28"/>
          <w:szCs w:val="28"/>
        </w:rPr>
        <w:t>только для набора сложных формул</w:t>
      </w:r>
      <w:r>
        <w:rPr>
          <w:spacing w:val="-3"/>
          <w:sz w:val="28"/>
          <w:szCs w:val="28"/>
        </w:rPr>
        <w:t xml:space="preserve">. </w:t>
      </w:r>
      <w:r w:rsidRPr="0089537B">
        <w:rPr>
          <w:spacing w:val="-3"/>
          <w:sz w:val="28"/>
          <w:szCs w:val="28"/>
        </w:rPr>
        <w:t>Вставку символов выполнять через меню «Вставка/символ». Выключку вверх и вниз (С</w:t>
      </w:r>
      <w:r w:rsidRPr="0089537B">
        <w:rPr>
          <w:spacing w:val="-3"/>
          <w:sz w:val="28"/>
          <w:szCs w:val="28"/>
          <w:vertAlign w:val="superscript"/>
        </w:rPr>
        <w:t>2</w:t>
      </w:r>
      <w:r w:rsidRPr="0089537B">
        <w:rPr>
          <w:spacing w:val="-3"/>
          <w:sz w:val="28"/>
          <w:szCs w:val="28"/>
        </w:rPr>
        <w:t>. С</w:t>
      </w:r>
      <w:r w:rsidRPr="0089537B">
        <w:rPr>
          <w:spacing w:val="-3"/>
          <w:sz w:val="28"/>
          <w:szCs w:val="28"/>
          <w:vertAlign w:val="subscript"/>
        </w:rPr>
        <w:t>2</w:t>
      </w:r>
      <w:r w:rsidRPr="0089537B">
        <w:rPr>
          <w:spacing w:val="-3"/>
          <w:sz w:val="28"/>
          <w:szCs w:val="28"/>
        </w:rPr>
        <w:t>) выполнять через меню «Формат/шрифт/надстрочный или подстрочный» (выключка вверх или вниз). При наборе греческих символов и математических знаков использовать только гарнитуру «</w:t>
      </w:r>
      <w:r w:rsidRPr="0089537B">
        <w:rPr>
          <w:spacing w:val="-3"/>
          <w:sz w:val="28"/>
          <w:szCs w:val="28"/>
          <w:lang w:val="en-US"/>
        </w:rPr>
        <w:t>Symbol</w:t>
      </w:r>
      <w:r w:rsidRPr="0089537B">
        <w:rPr>
          <w:spacing w:val="-3"/>
          <w:sz w:val="28"/>
          <w:szCs w:val="28"/>
        </w:rPr>
        <w:t xml:space="preserve">» </w:t>
      </w:r>
      <w:r w:rsidRPr="0089537B">
        <w:rPr>
          <w:sz w:val="28"/>
          <w:szCs w:val="28"/>
        </w:rPr>
        <w:t xml:space="preserve">прямым начертанием, латинские буквы набираются </w:t>
      </w:r>
      <w:r w:rsidRPr="00FD4674">
        <w:rPr>
          <w:iCs/>
          <w:sz w:val="28"/>
          <w:szCs w:val="28"/>
        </w:rPr>
        <w:lastRenderedPageBreak/>
        <w:t>курсивом</w:t>
      </w:r>
      <w:r w:rsidRPr="0089537B">
        <w:rPr>
          <w:i/>
          <w:iCs/>
          <w:sz w:val="28"/>
          <w:szCs w:val="28"/>
        </w:rPr>
        <w:t xml:space="preserve">. </w:t>
      </w:r>
      <w:r w:rsidRPr="0089537B">
        <w:rPr>
          <w:sz w:val="28"/>
          <w:szCs w:val="28"/>
        </w:rPr>
        <w:t xml:space="preserve">Если при наборе </w:t>
      </w:r>
      <w:r w:rsidRPr="0089537B">
        <w:rPr>
          <w:spacing w:val="-2"/>
          <w:sz w:val="28"/>
          <w:szCs w:val="28"/>
        </w:rPr>
        <w:t xml:space="preserve">встречаются символы гарнитуры, установленной отдельно в вашу операционную систему, </w:t>
      </w:r>
      <w:r w:rsidRPr="0089537B">
        <w:rPr>
          <w:sz w:val="28"/>
          <w:szCs w:val="28"/>
        </w:rPr>
        <w:t xml:space="preserve">то она должна быть предоставлена вместе с текстовым материалом. Гарнитура должна быть в формате </w:t>
      </w:r>
      <w:r w:rsidRPr="0089537B">
        <w:rPr>
          <w:sz w:val="28"/>
          <w:szCs w:val="28"/>
          <w:lang w:val="en-US"/>
        </w:rPr>
        <w:t>Unicode</w:t>
      </w:r>
      <w:r w:rsidRPr="0089537B">
        <w:rPr>
          <w:sz w:val="28"/>
          <w:szCs w:val="28"/>
        </w:rPr>
        <w:t xml:space="preserve"> (восприниматься </w:t>
      </w:r>
      <w:r w:rsidRPr="0089537B">
        <w:rPr>
          <w:sz w:val="28"/>
          <w:szCs w:val="28"/>
          <w:lang w:val="en-US"/>
        </w:rPr>
        <w:t>Word</w:t>
      </w:r>
      <w:r w:rsidRPr="0089537B">
        <w:rPr>
          <w:sz w:val="28"/>
          <w:szCs w:val="28"/>
        </w:rPr>
        <w:t xml:space="preserve"> не ниже версии 8). Правильно набирать «10 </w:t>
      </w:r>
      <w:r w:rsidRPr="0089537B">
        <w:rPr>
          <w:spacing w:val="-2"/>
          <w:sz w:val="28"/>
          <w:szCs w:val="28"/>
          <w:vertAlign w:val="superscript"/>
        </w:rPr>
        <w:t>°</w:t>
      </w:r>
      <w:r w:rsidRPr="0089537B">
        <w:rPr>
          <w:spacing w:val="-2"/>
          <w:sz w:val="28"/>
          <w:szCs w:val="28"/>
        </w:rPr>
        <w:t>С», «10°». «№ 34», «23%». «45'». «№  456» «34—68»</w:t>
      </w:r>
      <w:r w:rsidRPr="0089537B">
        <w:rPr>
          <w:i/>
          <w:iCs/>
          <w:spacing w:val="-2"/>
          <w:sz w:val="28"/>
          <w:szCs w:val="28"/>
        </w:rPr>
        <w:t xml:space="preserve"> </w:t>
      </w:r>
      <w:r w:rsidRPr="0089537B">
        <w:rPr>
          <w:spacing w:val="-2"/>
          <w:sz w:val="28"/>
          <w:szCs w:val="28"/>
        </w:rPr>
        <w:t xml:space="preserve">«+12°», «42 + 16». Нельзя </w:t>
      </w:r>
      <w:r w:rsidRPr="0089537B">
        <w:rPr>
          <w:spacing w:val="-3"/>
          <w:sz w:val="28"/>
          <w:szCs w:val="28"/>
        </w:rPr>
        <w:t>заменять букву «О» нулем (0), знак градуса нулем (</w:t>
      </w:r>
      <w:r w:rsidRPr="0089537B">
        <w:rPr>
          <w:spacing w:val="-3"/>
          <w:sz w:val="28"/>
          <w:szCs w:val="28"/>
          <w:vertAlign w:val="superscript"/>
        </w:rPr>
        <w:t>0</w:t>
      </w:r>
      <w:r w:rsidRPr="0089537B">
        <w:rPr>
          <w:spacing w:val="-3"/>
          <w:sz w:val="28"/>
          <w:szCs w:val="28"/>
        </w:rPr>
        <w:t xml:space="preserve">). Не отбиваются кавычки и скобки от </w:t>
      </w:r>
      <w:r w:rsidRPr="0089537B">
        <w:rPr>
          <w:sz w:val="28"/>
          <w:szCs w:val="28"/>
        </w:rPr>
        <w:t xml:space="preserve">идущего в них текста. Если заключенный в кавычки текст идет курсивом или полужирным выделением, то кавычки идут тем же начертанием. </w:t>
      </w:r>
    </w:p>
    <w:p w:rsidR="00EB0411" w:rsidRDefault="00EB0411" w:rsidP="00FD4674">
      <w:pPr>
        <w:numPr>
          <w:ilvl w:val="0"/>
          <w:numId w:val="1"/>
        </w:numPr>
        <w:tabs>
          <w:tab w:val="clear" w:pos="1842"/>
          <w:tab w:val="left" w:pos="374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977DA9">
        <w:rPr>
          <w:sz w:val="28"/>
          <w:szCs w:val="28"/>
        </w:rPr>
        <w:t>Размерности всех величин, используемых в тексте, должны соответствовать Международной системе единиц измерения (СИ).</w:t>
      </w:r>
    </w:p>
    <w:p w:rsidR="00EB0411" w:rsidRDefault="00EB0411" w:rsidP="00FD4674">
      <w:pPr>
        <w:numPr>
          <w:ilvl w:val="0"/>
          <w:numId w:val="1"/>
        </w:numPr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Статья должна содержать разделы, например: «Введение», «Материалы и методы исследований», «Результаты и их обсуждение», «Заключение» (при отсутствии раздела «Введение» в конце статьи помещают «Выводы»).</w:t>
      </w:r>
    </w:p>
    <w:p w:rsidR="00FD4674" w:rsidRPr="00FD4674" w:rsidRDefault="00EB0411" w:rsidP="00FD4674">
      <w:pPr>
        <w:numPr>
          <w:ilvl w:val="0"/>
          <w:numId w:val="1"/>
        </w:numPr>
        <w:tabs>
          <w:tab w:val="left" w:pos="374"/>
        </w:tabs>
        <w:spacing w:after="12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должна быть приведена в конце статьи в виде списка на отдельной странице. Ссылки  в тексте обозначают порядковой цифрой в квадратных скобках. Список литературы должен быть составлен в порядке упоминания ссылок в тексте и оформлен в соответствии с требованиями </w:t>
      </w:r>
      <w:proofErr w:type="spellStart"/>
      <w:r>
        <w:rPr>
          <w:sz w:val="28"/>
          <w:szCs w:val="28"/>
        </w:rPr>
        <w:t>ВАКа</w:t>
      </w:r>
      <w:proofErr w:type="spellEnd"/>
      <w:r>
        <w:rPr>
          <w:sz w:val="28"/>
          <w:szCs w:val="28"/>
        </w:rPr>
        <w:t xml:space="preserve"> следующим образом</w:t>
      </w:r>
      <w:r w:rsidR="00FD4674">
        <w:rPr>
          <w:sz w:val="28"/>
          <w:szCs w:val="28"/>
        </w:rPr>
        <w:t>:</w:t>
      </w:r>
    </w:p>
    <w:p w:rsidR="00FD4674" w:rsidRDefault="00FD4674" w:rsidP="00FD4674">
      <w:pPr>
        <w:tabs>
          <w:tab w:val="left" w:pos="374"/>
        </w:tabs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книг: фамилия и инициалы автора, полное название книги, место издания, издательство, год, номер тома, количество страниц;</w:t>
      </w:r>
    </w:p>
    <w:p w:rsidR="00FD4674" w:rsidRDefault="00FD4674" w:rsidP="00FD4674">
      <w:pPr>
        <w:tabs>
          <w:tab w:val="left" w:pos="374"/>
        </w:tabs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журнальных статей:  фамилия и инициалы автора, название статьи, название журнала, год, том, номер или выпуск; страницы, на которых напечатана статья.</w:t>
      </w:r>
    </w:p>
    <w:p w:rsidR="00FD4674" w:rsidRDefault="00FD4674" w:rsidP="00FD4674">
      <w:pPr>
        <w:pStyle w:val="a3"/>
        <w:tabs>
          <w:tab w:val="left" w:pos="374"/>
        </w:tabs>
        <w:spacing w:after="12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77DA9">
        <w:rPr>
          <w:sz w:val="28"/>
          <w:szCs w:val="28"/>
        </w:rPr>
        <w:t xml:space="preserve">Объем статьи </w:t>
      </w:r>
      <w:r>
        <w:rPr>
          <w:sz w:val="28"/>
          <w:szCs w:val="28"/>
        </w:rPr>
        <w:t>без иллюстраций</w:t>
      </w:r>
      <w:r w:rsidRPr="00977DA9">
        <w:rPr>
          <w:sz w:val="28"/>
          <w:szCs w:val="28"/>
        </w:rPr>
        <w:t xml:space="preserve"> не должен превышать </w:t>
      </w:r>
      <w:r w:rsidRPr="00FD4674">
        <w:rPr>
          <w:sz w:val="28"/>
          <w:szCs w:val="28"/>
        </w:rPr>
        <w:t>10 страниц</w:t>
      </w:r>
      <w:r>
        <w:rPr>
          <w:sz w:val="28"/>
          <w:szCs w:val="28"/>
        </w:rPr>
        <w:t>.</w:t>
      </w:r>
    </w:p>
    <w:p w:rsidR="00FD4674" w:rsidRDefault="00FD4674" w:rsidP="00FD4674">
      <w:pPr>
        <w:tabs>
          <w:tab w:val="num" w:pos="374"/>
        </w:tabs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77DA9">
        <w:rPr>
          <w:sz w:val="28"/>
          <w:szCs w:val="28"/>
        </w:rPr>
        <w:t xml:space="preserve">Поступившие в редакцию статьи направляются на рецензии специалистам. Основным критерием целесообразности публикации является новизна и информативность статьи. Статьи не по профилю </w:t>
      </w:r>
      <w:r>
        <w:rPr>
          <w:sz w:val="28"/>
          <w:szCs w:val="28"/>
        </w:rPr>
        <w:t>сборника</w:t>
      </w:r>
      <w:r w:rsidRPr="00977DA9">
        <w:rPr>
          <w:sz w:val="28"/>
          <w:szCs w:val="28"/>
        </w:rPr>
        <w:t xml:space="preserve"> возвращаются авторам после заключения редколлегии и не печатаются в сборнике.</w:t>
      </w:r>
    </w:p>
    <w:p w:rsidR="00FD4674" w:rsidRPr="00FD4674" w:rsidRDefault="00FD4674" w:rsidP="00FD4674">
      <w:pPr>
        <w:tabs>
          <w:tab w:val="num" w:pos="374"/>
        </w:tabs>
        <w:spacing w:after="120" w:line="360" w:lineRule="auto"/>
        <w:jc w:val="both"/>
        <w:rPr>
          <w:szCs w:val="28"/>
        </w:rPr>
      </w:pPr>
      <w:r>
        <w:rPr>
          <w:sz w:val="28"/>
          <w:szCs w:val="28"/>
        </w:rPr>
        <w:t>12.</w:t>
      </w:r>
      <w:r w:rsidRPr="00FD4674">
        <w:rPr>
          <w:b/>
          <w:sz w:val="32"/>
          <w:szCs w:val="32"/>
        </w:rPr>
        <w:t xml:space="preserve"> </w:t>
      </w:r>
      <w:r w:rsidRPr="00FD4674">
        <w:rPr>
          <w:sz w:val="28"/>
          <w:szCs w:val="32"/>
        </w:rPr>
        <w:t>Статьи, несоответствующие перечисленным требованиям, к рассмот</w:t>
      </w:r>
      <w:r>
        <w:rPr>
          <w:sz w:val="28"/>
          <w:szCs w:val="32"/>
        </w:rPr>
        <w:t>рению не принимают и возвращают</w:t>
      </w:r>
      <w:r w:rsidRPr="00FD4674">
        <w:rPr>
          <w:sz w:val="28"/>
          <w:szCs w:val="32"/>
        </w:rPr>
        <w:t xml:space="preserve"> авторам</w:t>
      </w:r>
      <w:r>
        <w:rPr>
          <w:sz w:val="28"/>
          <w:szCs w:val="32"/>
        </w:rPr>
        <w:t>.</w:t>
      </w:r>
    </w:p>
    <w:p w:rsidR="00000949" w:rsidRPr="00925AA7" w:rsidRDefault="00000949">
      <w:pPr>
        <w:rPr>
          <w:sz w:val="28"/>
          <w:szCs w:val="28"/>
        </w:rPr>
      </w:pPr>
    </w:p>
    <w:sectPr w:rsidR="00000949" w:rsidRPr="00925AA7" w:rsidSect="00B56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73714"/>
    <w:multiLevelType w:val="hybridMultilevel"/>
    <w:tmpl w:val="4DDEA408"/>
    <w:lvl w:ilvl="0" w:tplc="42ECC872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E8E"/>
    <w:rsid w:val="00000949"/>
    <w:rsid w:val="00491C53"/>
    <w:rsid w:val="00925AA7"/>
    <w:rsid w:val="00B56E8E"/>
    <w:rsid w:val="00EB0411"/>
    <w:rsid w:val="00EF01F4"/>
    <w:rsid w:val="00FD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2016-08-15T08:01:00Z</dcterms:created>
  <dcterms:modified xsi:type="dcterms:W3CDTF">2016-08-15T08:42:00Z</dcterms:modified>
</cp:coreProperties>
</file>